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F65" w:rsidRPr="00834F65" w:rsidRDefault="00834F65" w:rsidP="00834F65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834F65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834F65" w:rsidRPr="00834F65" w:rsidRDefault="00834F65" w:rsidP="00834F65">
      <w:pPr>
        <w:jc w:val="center"/>
        <w:rPr>
          <w:rFonts w:ascii="GHEA Grapalat" w:hAnsi="GHEA Grapalat" w:cs="Courier Unicode"/>
          <w:b/>
          <w:sz w:val="16"/>
          <w:szCs w:val="16"/>
          <w:lang w:val="ru-RU"/>
        </w:rPr>
      </w:pPr>
      <w:r w:rsidRPr="00834F65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834F65" w:rsidRPr="00834F65" w:rsidRDefault="00834F65" w:rsidP="00834F65">
      <w:pPr>
        <w:pStyle w:val="3"/>
        <w:ind w:firstLine="0"/>
        <w:rPr>
          <w:rFonts w:ascii="GHEA Grapalat" w:hAnsi="GHEA Grapalat"/>
          <w:b w:val="0"/>
          <w:sz w:val="16"/>
          <w:szCs w:val="16"/>
          <w:lang w:val="ru-RU"/>
        </w:rPr>
      </w:pPr>
    </w:p>
    <w:p w:rsidR="00834F65" w:rsidRPr="00834F65" w:rsidRDefault="00834F65" w:rsidP="00834F65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834F65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133435">
        <w:rPr>
          <w:rFonts w:ascii="GHEA Grapalat" w:hAnsi="GHEA Grapalat"/>
          <w:b w:val="0"/>
          <w:sz w:val="16"/>
          <w:szCs w:val="16"/>
          <w:lang w:val="hy-AM"/>
        </w:rPr>
        <w:t>ՄԱԿ-ԳՀԱՊՁԲ-20/3</w:t>
      </w:r>
      <w:r w:rsidRPr="00834F65">
        <w:rPr>
          <w:rFonts w:ascii="GHEA Grapalat" w:hAnsi="GHEA Grapalat"/>
          <w:b w:val="0"/>
          <w:sz w:val="16"/>
          <w:szCs w:val="16"/>
          <w:lang w:val="hy-AM"/>
        </w:rPr>
        <w:t xml:space="preserve"> </w:t>
      </w:r>
    </w:p>
    <w:p w:rsidR="00834F65" w:rsidRPr="00834F65" w:rsidRDefault="00834F65" w:rsidP="00834F65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834F65">
        <w:rPr>
          <w:rFonts w:ascii="GHEA Grapalat" w:hAnsi="GHEA Grapalat"/>
          <w:sz w:val="16"/>
          <w:szCs w:val="16"/>
          <w:lang w:val="pt-BR"/>
        </w:rPr>
        <w:t>&lt;&lt;Մարալիկի առողջության կենտրոն &gt;&gt; ՓԲԸ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>-</w:t>
      </w:r>
      <w:r w:rsidRPr="00834F65">
        <w:rPr>
          <w:rFonts w:ascii="GHEA Grapalat" w:hAnsi="GHEA Grapalat" w:cs="Courier Unicode"/>
          <w:sz w:val="16"/>
          <w:szCs w:val="16"/>
          <w:lang w:val="ru-RU"/>
        </w:rPr>
        <w:t>ն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="00D030F2">
        <w:rPr>
          <w:rFonts w:ascii="GHEA Grapalat" w:hAnsi="GHEA Grapalat"/>
          <w:b/>
          <w:sz w:val="16"/>
          <w:szCs w:val="16"/>
          <w:lang w:val="ru-RU"/>
        </w:rPr>
        <w:t>Դեղորայքի</w:t>
      </w:r>
      <w:r w:rsidRPr="00834F65">
        <w:rPr>
          <w:rFonts w:ascii="GHEA Grapalat" w:hAnsi="GHEA Grapalat"/>
          <w:i/>
          <w:sz w:val="16"/>
          <w:szCs w:val="16"/>
          <w:lang w:val="af-ZA"/>
        </w:rPr>
        <w:t xml:space="preserve">   </w:t>
      </w:r>
      <w:r w:rsidRPr="00834F65">
        <w:rPr>
          <w:rFonts w:ascii="GHEA Grapalat" w:hAnsi="GHEA Grapalat" w:cs="Sylfaen"/>
          <w:sz w:val="16"/>
          <w:szCs w:val="16"/>
          <w:lang w:val="ru-RU"/>
        </w:rPr>
        <w:t>ձեռքբերման</w:t>
      </w:r>
      <w:r w:rsidRPr="00834F65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133435">
        <w:rPr>
          <w:rFonts w:ascii="GHEA Grapalat" w:hAnsi="GHEA Grapalat"/>
          <w:sz w:val="16"/>
          <w:szCs w:val="16"/>
          <w:lang w:val="hy-AM"/>
        </w:rPr>
        <w:t>ՄԱԿ-ԳՀԱՊՁԲ-20/3</w:t>
      </w:r>
      <w:r w:rsidRPr="00834F6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834F6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/>
          <w:sz w:val="16"/>
          <w:szCs w:val="16"/>
          <w:lang w:val="pt-BR"/>
        </w:rPr>
        <w:t xml:space="preserve"> 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տեղեկատվությունը:</w:t>
      </w:r>
    </w:p>
    <w:p w:rsidR="00834F65" w:rsidRPr="00834F65" w:rsidRDefault="00834F65" w:rsidP="00834F6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834F65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834F6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834F65">
        <w:rPr>
          <w:rFonts w:ascii="GHEA Grapalat" w:hAnsi="GHEA Grapalat"/>
          <w:sz w:val="16"/>
          <w:szCs w:val="16"/>
          <w:lang w:val="af-ZA"/>
        </w:rPr>
        <w:t xml:space="preserve"> 2020 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834F6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Courier Unicode"/>
          <w:sz w:val="16"/>
          <w:szCs w:val="16"/>
          <w:lang w:val="ru-RU"/>
        </w:rPr>
        <w:t>մարտի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 xml:space="preserve"> 11  </w:t>
      </w:r>
      <w:r w:rsidRPr="00834F65">
        <w:rPr>
          <w:rFonts w:ascii="GHEA Grapalat" w:hAnsi="GHEA Grapalat"/>
          <w:sz w:val="16"/>
          <w:szCs w:val="16"/>
          <w:lang w:val="af-ZA"/>
        </w:rPr>
        <w:t>-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834F6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834F65">
        <w:rPr>
          <w:rFonts w:ascii="GHEA Grapalat" w:hAnsi="GHEA Grapalat"/>
          <w:sz w:val="16"/>
          <w:szCs w:val="16"/>
          <w:lang w:val="af-ZA"/>
        </w:rPr>
        <w:t xml:space="preserve"> 4 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834F6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834F6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834F6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834F6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/>
          <w:sz w:val="16"/>
          <w:szCs w:val="16"/>
          <w:lang w:val="af-ZA"/>
        </w:rPr>
        <w:t>մասնակ</w:t>
      </w:r>
      <w:r w:rsidRPr="00834F65">
        <w:rPr>
          <w:rFonts w:ascii="GHEA Grapalat" w:hAnsi="GHEA Grapalat"/>
          <w:sz w:val="16"/>
          <w:szCs w:val="16"/>
        </w:rPr>
        <w:t>իցներ</w:t>
      </w:r>
      <w:r w:rsidRPr="00834F65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834F65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834F65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1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մետամիզոլ  50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>% 2մլ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64500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64600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2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Դիֆենհիդրամին  լուծույթ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 1 % 1մլ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37583.333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38333.33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3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Կոֆեին-նատրիումի բենզոնատ 200մգ/մլ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9700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9747.5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5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Գլյուկոզա  լուծույթ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ներարկման 5% 250մլ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2200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 6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Գլյուկոզա լուծույթ 400ՄԳ/5մլ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5445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8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քլորիդ  լուծույթ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ն/ե 0.9% 500մլ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21500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9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քլորիդ  լուծույթ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  0.9% 5մլ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5415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10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Ռինգերի լուծույթ 500մլ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6450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11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Մագնեզումի  սուլֆատ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 լուծույթ ներարկման   25% 5մլ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35300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39200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12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Վալիդոլ  դեղահատ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7400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13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Դեքսամեթազոն  նատրիումի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 ֆոսֆատ լուծույթ  4մգ  1մլ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32500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15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lastRenderedPageBreak/>
        <w:t>Գնման առարկա է հանդիսանում` Ամոնյակ լուծույթ 10% 30մլ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1260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16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Նիֆեդիպին դեղահատ 10մգ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5787.5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17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Դրոտավերինի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հիդրոքլորդ  40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մգ 2մլ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17996.667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18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նովոկային 0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,5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>% 250մլ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8400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19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նովոկային 0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,5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>% 5մլ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5425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5466.66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20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Ֆուրոսեմիդ լուծույթ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ներարկման  1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%  2մլ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10125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11200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21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Ցեֆազոլին  դեղափոշի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 ներարկման 1գ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23750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 22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Էուֆիլին 2.4 % 5մլ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8950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9800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24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Կատվախոտի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ոգեթուրմ  30մլ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/վալերյանկա/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3867.25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25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կորվալոլ/էթիլբրոմիզովալերիանար/ 30մլ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4200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26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Գլիցերինի  մոմիկ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1գ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14200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27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Ատրոպին (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սուլֆատ )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լուծույթ ներարկման0.1 % 1մգ/մլ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2417.917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28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Վերապամիլ 40մգ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4070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29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Վերապամիլ 2 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19400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30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lastRenderedPageBreak/>
        <w:t xml:space="preserve">Գնման առարկա է հանդիսանում`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Ասկորբինաթթու  0.5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 %  5.0մլ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8663.333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8666.66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32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Պապավերին հիդրոքլորիդ 2մլ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25850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33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Պլատիֆիլին  02</w:t>
      </w:r>
      <w:proofErr w:type="gramEnd"/>
      <w:r w:rsidRPr="00834F65">
        <w:rPr>
          <w:rFonts w:ascii="GHEA Grapalat" w:eastAsia="GHEA Grapalat" w:hAnsi="GHEA Grapalat" w:cs="GHEA Grapalat"/>
          <w:sz w:val="16"/>
          <w:szCs w:val="16"/>
        </w:rPr>
        <w:t>,% 1մլ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7465.833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34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Ստրոֆանտին 0,025/1մլ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1837.5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35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Ադրենալին /Էպինեֆրին/ 1մլ 0,182%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Մասնակիցների </w:t>
            </w: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</w:t>
            </w: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/ընտրված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առաջարկած գին / </w:t>
            </w: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11395.833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36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Մեզատոն/ֆենիլեֆրին/ 1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% ,1մլ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6933.333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37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Կարդիամին/նիկեթամիդ/ 25% 2մլ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10010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 38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Դիցինոն/էտամզիլատ/ 2մլ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8005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39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Նիտրոգլիցերին 0,5մգ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2593.333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40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Տետրացիկլինի ակնաքսուք 1%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4683.33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41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Լիդոկային 2% 2մլ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4331.667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4333.33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42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Ջրածնի պերօքսիդ 3% 100մլ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1716.66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43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Կատպտոպրիլ 25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2158.33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2234.167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44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Տրամադոլի լուծույթ 100մգ/2մլ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1930.75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1950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45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Մետոկլոպրամիդ 2մլ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1246.25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46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Ամինակապրոնաթթու 250մգ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3416.66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47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Կալցիումի գլյուկոնատ/հեմոդիալիզ/ 5մլ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</w:t>
            </w: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Հրավերի պահանջներին չհամապատասխանող </w:t>
            </w: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3433.333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48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Մետրոնիդազոլ լուծույթ ներարկման 0.5% 100մլ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3250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49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Պոլիգլյուկին/ դեքստրան 70/ լուծույթ 250մլ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Մասնակիցների </w:t>
            </w: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/ընտրված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առաջարկած գին / </w:t>
            </w: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7708.33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50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Գնման առարկա է հանդիսանում` Օսլադեքս /հիդրօքսիէթիլ/ 6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%  500մլ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23333.33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Չափաբաժին 52</w:t>
      </w: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34F65">
        <w:rPr>
          <w:rFonts w:ascii="GHEA Grapalat" w:eastAsia="GHEA Grapalat" w:hAnsi="GHEA Grapalat" w:cs="GHEA Grapalat"/>
          <w:sz w:val="16"/>
          <w:szCs w:val="16"/>
        </w:rPr>
        <w:t>Վիտամին  K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34F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178AB" w:rsidRPr="00834F65" w:rsidRDefault="006178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602E6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178AB" w:rsidRPr="00834F65"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178AB" w:rsidRPr="00834F65" w:rsidRDefault="00834F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F65">
              <w:rPr>
                <w:rFonts w:ascii="GHEA Grapalat" w:eastAsia="GHEA Grapalat" w:hAnsi="GHEA Grapalat" w:cs="GHEA Grapalat"/>
                <w:sz w:val="16"/>
                <w:szCs w:val="16"/>
              </w:rPr>
              <w:t>137106.667</w:t>
            </w:r>
          </w:p>
        </w:tc>
      </w:tr>
    </w:tbl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6178AB" w:rsidRPr="00834F65" w:rsidRDefault="00834F65">
      <w:pPr>
        <w:rPr>
          <w:rFonts w:ascii="GHEA Grapalat" w:hAnsi="GHEA Grapalat"/>
          <w:sz w:val="16"/>
          <w:szCs w:val="16"/>
        </w:rPr>
      </w:pPr>
      <w:r w:rsidRPr="00834F65">
        <w:rPr>
          <w:rFonts w:ascii="GHEA Grapalat" w:eastAsia="GHEA Grapalat" w:hAnsi="GHEA Grapalat" w:cs="GHEA Grapalat"/>
          <w:sz w:val="16"/>
          <w:szCs w:val="16"/>
        </w:rPr>
        <w:lastRenderedPageBreak/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 </w:t>
      </w:r>
    </w:p>
    <w:p w:rsidR="006178AB" w:rsidRPr="00834F65" w:rsidRDefault="006178AB">
      <w:pPr>
        <w:jc w:val="center"/>
        <w:rPr>
          <w:rFonts w:ascii="GHEA Grapalat" w:hAnsi="GHEA Grapalat"/>
          <w:sz w:val="16"/>
          <w:szCs w:val="16"/>
        </w:rPr>
      </w:pPr>
    </w:p>
    <w:p w:rsidR="00834F65" w:rsidRPr="00834F65" w:rsidRDefault="00834F65" w:rsidP="00834F65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834F65">
        <w:rPr>
          <w:rFonts w:ascii="GHEA Grapalat" w:hAnsi="GHEA Grapalat"/>
          <w:color w:val="auto"/>
          <w:sz w:val="16"/>
          <w:szCs w:val="16"/>
          <w:lang w:val="es-ES"/>
        </w:rPr>
        <w:t xml:space="preserve">        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1" w:name="OLE_LINK214"/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133435">
        <w:rPr>
          <w:rFonts w:ascii="GHEA Grapalat" w:hAnsi="GHEA Grapalat" w:cs="Sylfaen"/>
          <w:color w:val="auto"/>
          <w:sz w:val="16"/>
          <w:szCs w:val="16"/>
          <w:lang w:val="hy-AM"/>
        </w:rPr>
        <w:t>ՄԱԿ-ԳՀԱՊՁԲ-20/3</w:t>
      </w:r>
      <w:r w:rsidRPr="00834F65">
        <w:rPr>
          <w:rFonts w:ascii="GHEA Grapalat" w:hAnsi="GHEA Grapalat" w:cs="Sylfaen"/>
          <w:color w:val="auto"/>
          <w:sz w:val="16"/>
          <w:szCs w:val="16"/>
          <w:lang w:val="hy-AM"/>
        </w:rPr>
        <w:t xml:space="preserve"> </w:t>
      </w:r>
      <w:r w:rsidRPr="00834F65">
        <w:rPr>
          <w:rFonts w:ascii="GHEA Grapalat" w:hAnsi="GHEA Grapalat"/>
          <w:color w:val="auto"/>
          <w:sz w:val="16"/>
          <w:szCs w:val="16"/>
          <w:lang w:val="hy-AM"/>
        </w:rPr>
        <w:t xml:space="preserve">  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1"/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hy-AM"/>
        </w:rPr>
        <w:t>Է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. </w:t>
      </w:r>
      <w:r w:rsidRPr="00834F65">
        <w:rPr>
          <w:rFonts w:ascii="GHEA Grapalat" w:hAnsi="GHEA Grapalat" w:cs="Sylfaen"/>
          <w:color w:val="auto"/>
          <w:sz w:val="16"/>
          <w:szCs w:val="16"/>
          <w:lang w:val="hy-AM"/>
        </w:rPr>
        <w:t>Գրիգորյան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ին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>:</w:t>
      </w:r>
    </w:p>
    <w:p w:rsidR="00834F65" w:rsidRPr="00834F65" w:rsidRDefault="00834F65" w:rsidP="00834F65">
      <w:pPr>
        <w:pStyle w:val="1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</w:p>
    <w:p w:rsidR="00834F65" w:rsidRPr="00834F65" w:rsidRDefault="00834F65" w:rsidP="00834F65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+37410244974 </w:t>
      </w:r>
      <w:bookmarkEnd w:id="2"/>
      <w:bookmarkEnd w:id="3"/>
      <w:bookmarkEnd w:id="4"/>
      <w:r w:rsidRPr="00834F65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834F65" w:rsidRPr="00834F65" w:rsidRDefault="00834F65" w:rsidP="00834F65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834F65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34F65">
        <w:rPr>
          <w:rFonts w:ascii="GHEA Grapalat" w:hAnsi="GHEA Grapalat" w:cs="Arial"/>
          <w:color w:val="auto"/>
          <w:sz w:val="16"/>
          <w:szCs w:val="16"/>
          <w:shd w:val="clear" w:color="auto" w:fill="FFFFFF"/>
          <w:lang w:val="af-ZA"/>
        </w:rPr>
        <w:t>protender.itender@gmail.com</w:t>
      </w:r>
    </w:p>
    <w:p w:rsidR="00834F65" w:rsidRPr="00834F65" w:rsidRDefault="00834F65" w:rsidP="00834F65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</w:p>
    <w:p w:rsidR="00834F65" w:rsidRPr="00834F65" w:rsidRDefault="00834F65" w:rsidP="00834F65">
      <w:pPr>
        <w:pStyle w:val="1"/>
        <w:rPr>
          <w:rFonts w:ascii="GHEA Grapalat" w:hAnsi="GHEA Grapalat"/>
          <w:b/>
          <w:color w:val="auto"/>
          <w:sz w:val="16"/>
          <w:szCs w:val="16"/>
          <w:lang w:val="af-ZA"/>
        </w:rPr>
      </w:pPr>
      <w:r w:rsidRPr="00834F6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Պատվիրատու</w:t>
      </w:r>
      <w:r w:rsidRPr="00834F65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Pr="00834F65">
        <w:rPr>
          <w:rFonts w:ascii="GHEA Grapalat" w:hAnsi="GHEA Grapalat"/>
          <w:color w:val="auto"/>
          <w:sz w:val="16"/>
          <w:szCs w:val="16"/>
          <w:lang w:val="pt-BR"/>
        </w:rPr>
        <w:t>&lt;&lt;Մարալիկի առողջության կենտրոն &gt;&gt; ՓԲԸ</w:t>
      </w:r>
    </w:p>
    <w:p w:rsidR="00834F65" w:rsidRPr="00834F65" w:rsidRDefault="00834F65" w:rsidP="00834F65">
      <w:pPr>
        <w:pStyle w:val="31"/>
        <w:spacing w:after="240" w:line="360" w:lineRule="auto"/>
        <w:ind w:firstLine="709"/>
        <w:rPr>
          <w:sz w:val="16"/>
          <w:szCs w:val="16"/>
          <w:u w:val="none"/>
          <w:lang w:val="es-ES"/>
        </w:rPr>
      </w:pPr>
    </w:p>
    <w:p w:rsidR="006178AB" w:rsidRPr="00834F65" w:rsidRDefault="006178AB" w:rsidP="00834F65">
      <w:pPr>
        <w:rPr>
          <w:rFonts w:ascii="GHEA Grapalat" w:hAnsi="GHEA Grapalat"/>
          <w:sz w:val="16"/>
          <w:szCs w:val="16"/>
        </w:rPr>
      </w:pPr>
    </w:p>
    <w:sectPr w:rsidR="006178AB" w:rsidRPr="00834F65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178AB"/>
    <w:rsid w:val="00133435"/>
    <w:rsid w:val="00602E64"/>
    <w:rsid w:val="006178AB"/>
    <w:rsid w:val="00834F65"/>
    <w:rsid w:val="00D0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67709E-E51E-428B-8875-2D1E5A65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rsid w:val="00834F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834F65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34F65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834F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834F65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34F65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4758</Words>
  <Characters>27127</Characters>
  <Application>Microsoft Office Word</Application>
  <DocSecurity>0</DocSecurity>
  <Lines>226</Lines>
  <Paragraphs>63</Paragraphs>
  <ScaleCrop>false</ScaleCrop>
  <Manager/>
  <Company/>
  <LinksUpToDate>false</LinksUpToDate>
  <CharactersWithSpaces>31822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5</cp:revision>
  <dcterms:created xsi:type="dcterms:W3CDTF">2020-03-12T19:16:00Z</dcterms:created>
  <dcterms:modified xsi:type="dcterms:W3CDTF">2020-03-13T08:38:00Z</dcterms:modified>
  <cp:category/>
</cp:coreProperties>
</file>